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15" w:rsidRPr="00FF26C6" w:rsidRDefault="00DB4F15" w:rsidP="005A5138">
      <w:pPr>
        <w:pStyle w:val="Heading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6C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B4F15" w:rsidRPr="00FF26C6" w:rsidRDefault="00DB4F15" w:rsidP="005A5138">
      <w:pPr>
        <w:pStyle w:val="Heading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6C6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DB4F15" w:rsidRPr="00FF26C6" w:rsidRDefault="00DB4F15" w:rsidP="005A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F15" w:rsidRPr="00FF26C6" w:rsidRDefault="00DB4F15" w:rsidP="005A5138">
      <w:pPr>
        <w:pStyle w:val="Heading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FF26C6">
        <w:rPr>
          <w:rFonts w:ascii="Times New Roman" w:hAnsi="Times New Roman" w:cs="Times New Roman"/>
        </w:rPr>
        <w:t>КЕТОВСКАЯ РАЙОННАЯ ДУМА</w:t>
      </w:r>
    </w:p>
    <w:p w:rsidR="00DB4F15" w:rsidRPr="00FF26C6" w:rsidRDefault="00DB4F15" w:rsidP="005A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F15" w:rsidRPr="00FF26C6" w:rsidRDefault="00DB4F15" w:rsidP="005A5138">
      <w:pPr>
        <w:pStyle w:val="Heading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FF26C6">
        <w:rPr>
          <w:rFonts w:ascii="Times New Roman" w:hAnsi="Times New Roman" w:cs="Times New Roman"/>
          <w:i w:val="0"/>
          <w:iCs w:val="0"/>
          <w:sz w:val="32"/>
          <w:szCs w:val="32"/>
        </w:rPr>
        <w:t>РЕШЕНИЕ</w:t>
      </w:r>
    </w:p>
    <w:p w:rsidR="00DB4F15" w:rsidRPr="00FF26C6" w:rsidRDefault="00DB4F15" w:rsidP="005A513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B4F15" w:rsidRPr="00FF26C6" w:rsidRDefault="00DB4F15" w:rsidP="005A5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6C6">
        <w:rPr>
          <w:rFonts w:ascii="Times New Roman" w:hAnsi="Times New Roman" w:cs="Times New Roman"/>
          <w:sz w:val="24"/>
          <w:szCs w:val="24"/>
        </w:rPr>
        <w:t xml:space="preserve">от </w:t>
      </w:r>
      <w:r w:rsidRPr="00FF26C6">
        <w:rPr>
          <w:rFonts w:ascii="Times New Roman" w:hAnsi="Times New Roman" w:cs="Times New Roman"/>
          <w:sz w:val="24"/>
          <w:szCs w:val="24"/>
          <w:u w:val="single"/>
        </w:rPr>
        <w:t>«24» февраля 2016 г.</w:t>
      </w:r>
      <w:r w:rsidRPr="00FF26C6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DB4F15" w:rsidRPr="00FF26C6" w:rsidRDefault="00DB4F15" w:rsidP="005A5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6C6">
        <w:rPr>
          <w:rFonts w:ascii="Times New Roman" w:hAnsi="Times New Roman" w:cs="Times New Roman"/>
          <w:sz w:val="24"/>
          <w:szCs w:val="24"/>
        </w:rPr>
        <w:t xml:space="preserve">           с. Кетово</w:t>
      </w:r>
    </w:p>
    <w:p w:rsidR="00DB4F15" w:rsidRPr="00FF26C6" w:rsidRDefault="00DB4F15" w:rsidP="005A5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F15" w:rsidRPr="00FF26C6" w:rsidRDefault="00DB4F15" w:rsidP="005A51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6629"/>
        <w:gridCol w:w="3225"/>
      </w:tblGrid>
      <w:tr w:rsidR="00DB4F15" w:rsidRPr="00FF26C6">
        <w:tc>
          <w:tcPr>
            <w:tcW w:w="6629" w:type="dxa"/>
          </w:tcPr>
          <w:p w:rsidR="00DB4F15" w:rsidRPr="00FF26C6" w:rsidRDefault="00DB4F15" w:rsidP="00401F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контроле за соответствием расходов лиц, </w:t>
            </w:r>
          </w:p>
          <w:p w:rsidR="00DB4F15" w:rsidRPr="00FF26C6" w:rsidRDefault="00DB4F15" w:rsidP="00401F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замещающих муниципальные должности</w:t>
            </w:r>
          </w:p>
          <w:p w:rsidR="00DB4F15" w:rsidRPr="00FF26C6" w:rsidRDefault="00DB4F15" w:rsidP="00401F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органах местного самоуправления</w:t>
            </w:r>
          </w:p>
          <w:p w:rsidR="00DB4F15" w:rsidRPr="00FF26C6" w:rsidRDefault="00DB4F15" w:rsidP="00401F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Кетовского района и иных лиц их доходам</w:t>
            </w:r>
          </w:p>
          <w:p w:rsidR="00DB4F15" w:rsidRPr="00FF26C6" w:rsidRDefault="00DB4F15" w:rsidP="00401F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15" w:rsidRPr="00FF26C6" w:rsidRDefault="00DB4F15" w:rsidP="00401F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DB4F15" w:rsidRPr="00FF26C6" w:rsidRDefault="00DB4F15" w:rsidP="005A5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F15" w:rsidRPr="00FF26C6" w:rsidRDefault="00DB4F15" w:rsidP="005A51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6C6"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от 25 декабря 2008 года №273-ФЗ  «О противодействии коррупции», Федеральным законом от 3 декабря 2012 года №230 – ФЗ «О контроле за соответствием расходов лиц, замещающих государственные должности,  и иных лиц их доходам», Уставом муниципального образования Кетовского района Курганской области Кетовская районная Дума </w:t>
      </w:r>
      <w:r w:rsidRPr="00FF26C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DB4F15" w:rsidRPr="00FF26C6" w:rsidRDefault="00DB4F15" w:rsidP="00FC77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6C6">
        <w:rPr>
          <w:rFonts w:ascii="Times New Roman" w:hAnsi="Times New Roman" w:cs="Times New Roman"/>
          <w:sz w:val="24"/>
          <w:szCs w:val="24"/>
        </w:rPr>
        <w:t>1. Утвердить Положение о контроле за соответствием расходов лиц, замещающих муниципальные должности в органах местного самоуправления Кетовского района и иных лиц их доходам, согласно приложению к настоящему решению.</w:t>
      </w:r>
    </w:p>
    <w:p w:rsidR="00DB4F15" w:rsidRPr="00FF26C6" w:rsidRDefault="00DB4F15" w:rsidP="00FC77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6C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Разместить</w:t>
      </w:r>
      <w:r w:rsidRPr="00FF26C6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Кетовского района.</w:t>
      </w:r>
    </w:p>
    <w:p w:rsidR="00DB4F15" w:rsidRPr="00FF26C6" w:rsidRDefault="00DB4F15" w:rsidP="005A5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C6">
        <w:rPr>
          <w:rFonts w:ascii="Times New Roman" w:hAnsi="Times New Roman" w:cs="Times New Roman"/>
          <w:sz w:val="24"/>
          <w:szCs w:val="24"/>
        </w:rPr>
        <w:t xml:space="preserve">            3. Контроль за исполнением настоящего решения возложить на Главу Кетовского района Носкова А.В.</w:t>
      </w:r>
    </w:p>
    <w:p w:rsidR="00DB4F15" w:rsidRPr="00FF26C6" w:rsidRDefault="00DB4F15" w:rsidP="005A5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C6">
        <w:rPr>
          <w:rFonts w:ascii="Times New Roman" w:hAnsi="Times New Roman" w:cs="Times New Roman"/>
          <w:sz w:val="24"/>
          <w:szCs w:val="24"/>
        </w:rPr>
        <w:tab/>
        <w:t xml:space="preserve">4. Признать утратившими силу:  </w:t>
      </w:r>
    </w:p>
    <w:p w:rsidR="00DB4F15" w:rsidRPr="00FF26C6" w:rsidRDefault="00DB4F15" w:rsidP="005A5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C6">
        <w:rPr>
          <w:rFonts w:ascii="Times New Roman" w:hAnsi="Times New Roman" w:cs="Times New Roman"/>
          <w:sz w:val="24"/>
          <w:szCs w:val="24"/>
        </w:rPr>
        <w:t xml:space="preserve">- решение Кетовской районной Думы от 12 августа 2015 года № 438 «О внесении изменений в приложение к решению Кетовской районной Думы от 20.08.2014г. №359 «О контроле за соответствием расходов муниципального служащего, замещающего должность муниципальной службы в органах местного самоуправления Кетовского района Курганской области его супруги (супруга) и несовершеннолетних детей их доходам»; </w:t>
      </w:r>
    </w:p>
    <w:p w:rsidR="00DB4F15" w:rsidRPr="00FF26C6" w:rsidRDefault="00DB4F15" w:rsidP="005A5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C6">
        <w:rPr>
          <w:rFonts w:ascii="Times New Roman" w:hAnsi="Times New Roman" w:cs="Times New Roman"/>
          <w:sz w:val="24"/>
          <w:szCs w:val="24"/>
        </w:rPr>
        <w:t>- решение Кетовской районной Думы от 20 августа 2014 года №359 «О контроле за соответствием расходов муниципального служащего, замещающего должность муниципальной службы в органах местного самоуправления Кетовского района Курганской области его супруги (супруга) и несовершеннолетних детей их доходам».</w:t>
      </w:r>
    </w:p>
    <w:p w:rsidR="00DB4F15" w:rsidRPr="00FF26C6" w:rsidRDefault="00DB4F15" w:rsidP="005A5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F15" w:rsidRPr="00FF26C6" w:rsidRDefault="00DB4F15" w:rsidP="005A5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6C6">
        <w:rPr>
          <w:rFonts w:ascii="Times New Roman" w:hAnsi="Times New Roman" w:cs="Times New Roman"/>
          <w:sz w:val="24"/>
          <w:szCs w:val="24"/>
        </w:rPr>
        <w:t>Глава Кетовского района</w:t>
      </w:r>
      <w:r w:rsidRPr="00FF26C6">
        <w:rPr>
          <w:rFonts w:ascii="Times New Roman" w:hAnsi="Times New Roman" w:cs="Times New Roman"/>
          <w:sz w:val="24"/>
          <w:szCs w:val="24"/>
        </w:rPr>
        <w:tab/>
      </w:r>
      <w:r w:rsidRPr="00FF26C6">
        <w:rPr>
          <w:rFonts w:ascii="Times New Roman" w:hAnsi="Times New Roman" w:cs="Times New Roman"/>
          <w:sz w:val="24"/>
          <w:szCs w:val="24"/>
        </w:rPr>
        <w:tab/>
      </w:r>
      <w:r w:rsidRPr="00FF26C6">
        <w:rPr>
          <w:rFonts w:ascii="Times New Roman" w:hAnsi="Times New Roman" w:cs="Times New Roman"/>
          <w:sz w:val="24"/>
          <w:szCs w:val="24"/>
        </w:rPr>
        <w:tab/>
      </w:r>
      <w:r w:rsidRPr="00FF26C6">
        <w:rPr>
          <w:rFonts w:ascii="Times New Roman" w:hAnsi="Times New Roman" w:cs="Times New Roman"/>
          <w:sz w:val="24"/>
          <w:szCs w:val="24"/>
        </w:rPr>
        <w:tab/>
      </w:r>
      <w:r w:rsidRPr="00FF26C6">
        <w:rPr>
          <w:rFonts w:ascii="Times New Roman" w:hAnsi="Times New Roman" w:cs="Times New Roman"/>
          <w:sz w:val="24"/>
          <w:szCs w:val="24"/>
        </w:rPr>
        <w:tab/>
      </w:r>
      <w:r w:rsidRPr="00FF26C6">
        <w:rPr>
          <w:rFonts w:ascii="Times New Roman" w:hAnsi="Times New Roman" w:cs="Times New Roman"/>
          <w:sz w:val="24"/>
          <w:szCs w:val="24"/>
        </w:rPr>
        <w:tab/>
      </w:r>
      <w:r w:rsidRPr="00FF26C6">
        <w:rPr>
          <w:rFonts w:ascii="Times New Roman" w:hAnsi="Times New Roman" w:cs="Times New Roman"/>
          <w:sz w:val="24"/>
          <w:szCs w:val="24"/>
        </w:rPr>
        <w:tab/>
        <w:t xml:space="preserve">                         А.В. Носков</w:t>
      </w:r>
    </w:p>
    <w:p w:rsidR="00DB4F15" w:rsidRPr="00FF26C6" w:rsidRDefault="00DB4F15" w:rsidP="005A5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F15" w:rsidRPr="00FF26C6" w:rsidRDefault="00DB4F15" w:rsidP="005A5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6C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B4F15" w:rsidRPr="00FF26C6" w:rsidRDefault="00DB4F15" w:rsidP="005A5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6C6">
        <w:rPr>
          <w:rFonts w:ascii="Times New Roman" w:hAnsi="Times New Roman" w:cs="Times New Roman"/>
          <w:sz w:val="24"/>
          <w:szCs w:val="24"/>
        </w:rPr>
        <w:t xml:space="preserve">Кетовской районной Думы                                                                                                 В.Н. Корепин                                                          </w:t>
      </w:r>
    </w:p>
    <w:p w:rsidR="00DB4F15" w:rsidRPr="00FF26C6" w:rsidRDefault="00DB4F15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4F15" w:rsidRPr="00FF26C6" w:rsidRDefault="00DB4F15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4F15" w:rsidRPr="00FF26C6" w:rsidRDefault="00DB4F15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4F15" w:rsidRPr="00FF26C6" w:rsidRDefault="00DB4F15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F26C6">
        <w:rPr>
          <w:rFonts w:ascii="Times New Roman" w:hAnsi="Times New Roman" w:cs="Times New Roman"/>
          <w:sz w:val="16"/>
          <w:szCs w:val="16"/>
        </w:rPr>
        <w:t>А.А Юрченко.</w:t>
      </w:r>
    </w:p>
    <w:p w:rsidR="00DB4F15" w:rsidRPr="00FF26C6" w:rsidRDefault="00DB4F15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F26C6">
        <w:rPr>
          <w:rFonts w:ascii="Times New Roman" w:hAnsi="Times New Roman" w:cs="Times New Roman"/>
          <w:sz w:val="16"/>
          <w:szCs w:val="16"/>
        </w:rPr>
        <w:t>т.2-35-84</w:t>
      </w:r>
    </w:p>
    <w:p w:rsidR="00DB4F15" w:rsidRDefault="00DB4F15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F26C6"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p w:rsidR="00DB4F15" w:rsidRPr="00FF26C6" w:rsidRDefault="00DB4F15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4F15" w:rsidRPr="00A446A6" w:rsidRDefault="00DB4F15" w:rsidP="005A5138">
      <w:pPr>
        <w:pStyle w:val="Standard"/>
        <w:autoSpaceDE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6A6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446A6">
        <w:rPr>
          <w:rFonts w:ascii="Times New Roman" w:hAnsi="Times New Roman" w:cs="Times New Roman"/>
          <w:sz w:val="20"/>
          <w:szCs w:val="20"/>
        </w:rPr>
        <w:t xml:space="preserve">   </w:t>
      </w:r>
      <w:r w:rsidRPr="00A446A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B4F15" w:rsidRPr="00A446A6" w:rsidRDefault="00DB4F15" w:rsidP="00234E25">
      <w:pPr>
        <w:pStyle w:val="Standard"/>
        <w:autoSpaceDE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решению Кетовской районной Думы </w:t>
      </w:r>
    </w:p>
    <w:p w:rsidR="00DB4F15" w:rsidRPr="00A446A6" w:rsidRDefault="00DB4F15" w:rsidP="00234E25">
      <w:pPr>
        <w:pStyle w:val="Standard"/>
        <w:autoSpaceDE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«24» февраля  2016 года № 64</w:t>
      </w:r>
    </w:p>
    <w:p w:rsidR="00DB4F15" w:rsidRPr="00A446A6" w:rsidRDefault="00DB4F15" w:rsidP="00FF26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«О контроле за соответствием расходов лиц,   </w:t>
      </w:r>
    </w:p>
    <w:p w:rsidR="00DB4F15" w:rsidRPr="00A446A6" w:rsidRDefault="00DB4F15" w:rsidP="00FF26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6A6">
        <w:rPr>
          <w:rFonts w:ascii="Times New Roman" w:hAnsi="Times New Roman" w:cs="Times New Roman"/>
          <w:sz w:val="24"/>
          <w:szCs w:val="24"/>
        </w:rPr>
        <w:t xml:space="preserve">   замещающих муниципальные должности</w:t>
      </w:r>
    </w:p>
    <w:p w:rsidR="00DB4F15" w:rsidRPr="00A446A6" w:rsidRDefault="00DB4F15" w:rsidP="00FF26C6">
      <w:pPr>
        <w:pStyle w:val="Standard"/>
        <w:autoSpaceDE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46A6">
        <w:rPr>
          <w:rFonts w:ascii="Times New Roman" w:hAnsi="Times New Roman" w:cs="Times New Roman"/>
          <w:sz w:val="24"/>
          <w:szCs w:val="24"/>
        </w:rPr>
        <w:t xml:space="preserve">  в органах местного самоуправления Кетовского </w:t>
      </w:r>
    </w:p>
    <w:p w:rsidR="00DB4F15" w:rsidRPr="00A446A6" w:rsidRDefault="00DB4F15" w:rsidP="00FF26C6">
      <w:pPr>
        <w:pStyle w:val="Standard"/>
        <w:autoSpaceDE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6A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46A6">
        <w:rPr>
          <w:rFonts w:ascii="Times New Roman" w:hAnsi="Times New Roman" w:cs="Times New Roman"/>
          <w:sz w:val="24"/>
          <w:szCs w:val="24"/>
        </w:rPr>
        <w:t xml:space="preserve">  района и иных лиц их доходам»</w:t>
      </w:r>
    </w:p>
    <w:p w:rsidR="00DB4F15" w:rsidRPr="00A446A6" w:rsidRDefault="00DB4F15" w:rsidP="00DC4F72">
      <w:pPr>
        <w:pStyle w:val="NormalWeb"/>
        <w:spacing w:after="0"/>
        <w:jc w:val="center"/>
        <w:rPr>
          <w:rFonts w:ascii="Times New Roman" w:hAnsi="Times New Roman" w:cs="Times New Roman"/>
        </w:rPr>
      </w:pPr>
      <w:r w:rsidRPr="00A446A6">
        <w:rPr>
          <w:rFonts w:ascii="Times New Roman" w:hAnsi="Times New Roman" w:cs="Times New Roman"/>
        </w:rPr>
        <w:tab/>
      </w:r>
      <w:r w:rsidRPr="00A446A6">
        <w:rPr>
          <w:rFonts w:ascii="Times New Roman" w:hAnsi="Times New Roman" w:cs="Times New Roman"/>
          <w:b/>
          <w:bCs/>
          <w:color w:val="000000"/>
        </w:rPr>
        <w:t>ПОЛОЖЕНИЕ</w:t>
      </w:r>
    </w:p>
    <w:p w:rsidR="00DB4F15" w:rsidRPr="00A446A6" w:rsidRDefault="00DB4F15" w:rsidP="003C42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6A6">
        <w:rPr>
          <w:rFonts w:ascii="Times New Roman" w:hAnsi="Times New Roman" w:cs="Times New Roman"/>
          <w:b/>
          <w:bCs/>
          <w:sz w:val="24"/>
          <w:szCs w:val="24"/>
        </w:rPr>
        <w:t>о контроле за соответствием расходов лиц, замещающих муниципальные должности в органах местного самоуправления Кетовского района и иных лиц их доходам</w:t>
      </w:r>
    </w:p>
    <w:p w:rsidR="00DB4F15" w:rsidRPr="00A446A6" w:rsidRDefault="00DB4F15" w:rsidP="003C423F">
      <w:pPr>
        <w:pStyle w:val="NormalWeb"/>
        <w:spacing w:before="0" w:beforeAutospacing="0"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DB4F15" w:rsidRPr="00A446A6" w:rsidRDefault="00DB4F15" w:rsidP="00397072">
      <w:pPr>
        <w:pStyle w:val="NormalWeb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46A6">
        <w:rPr>
          <w:rFonts w:ascii="Times New Roman" w:hAnsi="Times New Roman" w:cs="Times New Roman"/>
          <w:color w:val="000000"/>
        </w:rPr>
        <w:t>1. Настоящим Положением устанавливаются отдельные положения осуществления контроля за соответствием расходов лиц, замещающих муниципальные должности в органах местного самоуправления Кетовского района, муниципальных служащих, замещающих должности муниципальной службы в органах местного самоуправления Кетовского района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их супруги (супруга) и несовершеннолетних детей (далее соответственно - лицо, замещающее муниципальную должность, муниципальный служащий), расходов их супруг (супругов) и несовершеннолетних детей,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доходам указанных лиц и их супруг (супругов) (далее - контроль за расходами), в пределах полномочий органов местного самоуправления, предусмотренных федеральными законами.</w:t>
      </w:r>
    </w:p>
    <w:p w:rsidR="00DB4F15" w:rsidRPr="00A446A6" w:rsidRDefault="00DB4F15" w:rsidP="00397072">
      <w:pPr>
        <w:pStyle w:val="NormalWeb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446A6">
        <w:rPr>
          <w:rFonts w:ascii="Times New Roman" w:hAnsi="Times New Roman" w:cs="Times New Roman"/>
          <w:color w:val="000000"/>
        </w:rPr>
        <w:t>2. При поступлении в орган местного самоуправления Кетовского района (далее - орган местного самоуправления),  представительный орган Кетовского района достаточной информации о том, что лицом, замещающим муниципальную должность, муниципальным служащим его супругой (супругом) и (или) несовершеннолетними детьми в течение отчетного периода,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лица, замещающего муниципальную должность (муниципального служащего) и его супруги (супруга) за три последних года, предшествующих отчетному периоду (далее - информация), указанная информация подлежит регистрации в органе местного самоуправления, представительном органе Кетовского района.</w:t>
      </w:r>
    </w:p>
    <w:p w:rsidR="00DB4F15" w:rsidRPr="00A446A6" w:rsidRDefault="00DB4F15" w:rsidP="00397072">
      <w:pPr>
        <w:pStyle w:val="NormalWeb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46A6">
        <w:rPr>
          <w:rFonts w:ascii="Times New Roman" w:hAnsi="Times New Roman" w:cs="Times New Roman"/>
          <w:color w:val="000000"/>
        </w:rPr>
        <w:t>3. Прием и регистрация информации осуществляется в соответствии с требованиями Федерального закона от 2 мая 2006 года № 59-ФЗ «О порядке рассмотрения обращений граждан Российской Федерации», Закона Курганской области от 6 декабря 2006 года № 203 «О порядке рассмотрения обращений граждан в Курганской области».</w:t>
      </w:r>
    </w:p>
    <w:p w:rsidR="00DB4F15" w:rsidRPr="00A446A6" w:rsidRDefault="00DB4F15" w:rsidP="00397072">
      <w:pPr>
        <w:pStyle w:val="NormalWeb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46A6">
        <w:rPr>
          <w:rFonts w:ascii="Times New Roman" w:hAnsi="Times New Roman" w:cs="Times New Roman"/>
          <w:color w:val="000000"/>
        </w:rPr>
        <w:t>4. Информация подлежит направлению Губернатору Курганской области в течение 3 рабочих дней со дня ее поступления в орган местного самоуправления, представительный орган Кетовского района.</w:t>
      </w:r>
    </w:p>
    <w:p w:rsidR="00DB4F15" w:rsidRPr="00A446A6" w:rsidRDefault="00DB4F15" w:rsidP="00397072">
      <w:pPr>
        <w:pStyle w:val="NormalWeb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46A6">
        <w:rPr>
          <w:rFonts w:ascii="Times New Roman" w:hAnsi="Times New Roman" w:cs="Times New Roman"/>
          <w:color w:val="000000"/>
        </w:rPr>
        <w:t>5. При направлении информации Губернатору Курганской области указываются следующие сведения:</w:t>
      </w:r>
    </w:p>
    <w:p w:rsidR="00DB4F15" w:rsidRPr="00A446A6" w:rsidRDefault="00DB4F15" w:rsidP="00397072">
      <w:pPr>
        <w:pStyle w:val="NormalWeb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46A6">
        <w:rPr>
          <w:rFonts w:ascii="Times New Roman" w:hAnsi="Times New Roman" w:cs="Times New Roman"/>
          <w:color w:val="000000"/>
        </w:rPr>
        <w:t>1) фамилия, имя, отчество, адрес, контактный телефон лица, представившего информацию;</w:t>
      </w:r>
    </w:p>
    <w:p w:rsidR="00DB4F15" w:rsidRPr="00A446A6" w:rsidRDefault="00DB4F15" w:rsidP="00397072">
      <w:pPr>
        <w:pStyle w:val="NormalWeb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46A6">
        <w:rPr>
          <w:rFonts w:ascii="Times New Roman" w:hAnsi="Times New Roman" w:cs="Times New Roman"/>
          <w:color w:val="000000"/>
        </w:rPr>
        <w:t>2) фамилия, имя, отчество, дата и место рождения, место регистрации, жительства и (или) пребывания, должность, вид и реквизиты документа, удостоверяющего личность, лица, замещающего муниципальную должность, муниципального служащего, его супруги (супруга) и несовершеннолетних детей;</w:t>
      </w:r>
    </w:p>
    <w:p w:rsidR="00DB4F15" w:rsidRPr="00A446A6" w:rsidRDefault="00DB4F15" w:rsidP="00397072">
      <w:pPr>
        <w:pStyle w:val="NormalWeb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46A6">
        <w:rPr>
          <w:rFonts w:ascii="Times New Roman" w:hAnsi="Times New Roman" w:cs="Times New Roman"/>
          <w:color w:val="000000"/>
        </w:rPr>
        <w:t>3) содержание информации;</w:t>
      </w:r>
    </w:p>
    <w:p w:rsidR="00DB4F15" w:rsidRPr="00A446A6" w:rsidRDefault="00DB4F15" w:rsidP="00397072">
      <w:pPr>
        <w:pStyle w:val="NormalWeb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46A6">
        <w:rPr>
          <w:rFonts w:ascii="Times New Roman" w:hAnsi="Times New Roman" w:cs="Times New Roman"/>
          <w:color w:val="000000"/>
        </w:rPr>
        <w:t xml:space="preserve">4) </w:t>
      </w:r>
      <w:r w:rsidRPr="00A446A6">
        <w:rPr>
          <w:rFonts w:ascii="Times New Roman" w:hAnsi="Times New Roman" w:cs="Times New Roman"/>
        </w:rPr>
        <w:t>другие необходимые сведения.</w:t>
      </w:r>
    </w:p>
    <w:p w:rsidR="00DB4F15" w:rsidRPr="00A446A6" w:rsidRDefault="00DB4F15" w:rsidP="00397072">
      <w:pPr>
        <w:pStyle w:val="NormalWeb"/>
        <w:spacing w:before="0" w:beforeAutospacing="0" w:after="0" w:line="276" w:lineRule="auto"/>
        <w:ind w:left="708"/>
        <w:jc w:val="both"/>
        <w:rPr>
          <w:rFonts w:ascii="Times New Roman" w:hAnsi="Times New Roman" w:cs="Times New Roman"/>
        </w:rPr>
      </w:pPr>
      <w:r w:rsidRPr="00A446A6">
        <w:rPr>
          <w:rFonts w:ascii="Times New Roman" w:hAnsi="Times New Roman" w:cs="Times New Roman"/>
        </w:rPr>
        <w:t>6. К информации, указанной в пункте 4 настоящего Положения, прилагаются:</w:t>
      </w:r>
    </w:p>
    <w:p w:rsidR="00DB4F15" w:rsidRPr="00A446A6" w:rsidRDefault="00DB4F15" w:rsidP="00397072">
      <w:pPr>
        <w:pStyle w:val="NormalWeb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46A6">
        <w:rPr>
          <w:rFonts w:ascii="Times New Roman" w:hAnsi="Times New Roman" w:cs="Times New Roman"/>
        </w:rPr>
        <w:t xml:space="preserve">1) </w:t>
      </w:r>
      <w:r w:rsidRPr="00A446A6">
        <w:rPr>
          <w:rFonts w:ascii="Times New Roman" w:hAnsi="Times New Roman" w:cs="Times New Roman"/>
          <w:color w:val="000000"/>
        </w:rPr>
        <w:t>согласие субъекта персональных данных на обработку его персональных данных в Правительстве Курганской области;</w:t>
      </w:r>
    </w:p>
    <w:p w:rsidR="00DB4F15" w:rsidRPr="00A446A6" w:rsidRDefault="00DB4F15" w:rsidP="00397072">
      <w:pPr>
        <w:pStyle w:val="NormalWeb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46A6">
        <w:rPr>
          <w:rFonts w:ascii="Times New Roman" w:hAnsi="Times New Roman" w:cs="Times New Roman"/>
        </w:rPr>
        <w:t xml:space="preserve">2) </w:t>
      </w:r>
      <w:r w:rsidRPr="00A446A6">
        <w:rPr>
          <w:rFonts w:ascii="Times New Roman" w:hAnsi="Times New Roman" w:cs="Times New Roman"/>
          <w:color w:val="000000"/>
        </w:rPr>
        <w:t>копии сведений о доходах, расходах, об имуществе и обязательствах имущественного характера лица, замещающего муниципальную должность, муниципального служащего, его супруги (супруга) и несовершеннолетних детей за три последних года, предшествующих отчетному периоду (при наличии);</w:t>
      </w:r>
    </w:p>
    <w:p w:rsidR="00DB4F15" w:rsidRPr="00A446A6" w:rsidRDefault="00DB4F15" w:rsidP="00397072">
      <w:pPr>
        <w:pStyle w:val="NormalWeb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46A6">
        <w:rPr>
          <w:rFonts w:ascii="Times New Roman" w:hAnsi="Times New Roman" w:cs="Times New Roman"/>
          <w:color w:val="000000"/>
        </w:rPr>
        <w:t>3) другие необходимые документы.</w:t>
      </w:r>
    </w:p>
    <w:p w:rsidR="00DB4F15" w:rsidRPr="00A446A6" w:rsidRDefault="00DB4F15" w:rsidP="00397072">
      <w:pPr>
        <w:pStyle w:val="NormalWeb"/>
        <w:spacing w:before="0" w:beforeAutospacing="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46A6">
        <w:rPr>
          <w:rFonts w:ascii="Times New Roman" w:hAnsi="Times New Roman" w:cs="Times New Roman"/>
          <w:color w:val="000000"/>
        </w:rPr>
        <w:t>7. Подготовку и направление информации Губернатору Курганской области в соответствии с пунктом 3 настоящего Положения осуществляет должностное лицо, ответственное за профилактику коррупционных и иных правонарушений в органе местного самоуправления, представительном органе Кетовского района.</w:t>
      </w:r>
    </w:p>
    <w:sectPr w:rsidR="00DB4F15" w:rsidRPr="00A446A6" w:rsidSect="005A513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138"/>
    <w:rsid w:val="0002695F"/>
    <w:rsid w:val="00211B81"/>
    <w:rsid w:val="00234E25"/>
    <w:rsid w:val="002E5D27"/>
    <w:rsid w:val="00397072"/>
    <w:rsid w:val="003C423F"/>
    <w:rsid w:val="003E4860"/>
    <w:rsid w:val="00401F2B"/>
    <w:rsid w:val="004455DF"/>
    <w:rsid w:val="004A66C0"/>
    <w:rsid w:val="00500F53"/>
    <w:rsid w:val="005A5138"/>
    <w:rsid w:val="005A5F0A"/>
    <w:rsid w:val="0062624C"/>
    <w:rsid w:val="00632494"/>
    <w:rsid w:val="00684692"/>
    <w:rsid w:val="006F02C0"/>
    <w:rsid w:val="0070590F"/>
    <w:rsid w:val="007B7BAF"/>
    <w:rsid w:val="0081773E"/>
    <w:rsid w:val="00824952"/>
    <w:rsid w:val="00842115"/>
    <w:rsid w:val="008B66B9"/>
    <w:rsid w:val="009806D0"/>
    <w:rsid w:val="009C39A5"/>
    <w:rsid w:val="009E0D27"/>
    <w:rsid w:val="00A446A6"/>
    <w:rsid w:val="00A61D13"/>
    <w:rsid w:val="00A70874"/>
    <w:rsid w:val="00AC1FC2"/>
    <w:rsid w:val="00B76BCF"/>
    <w:rsid w:val="00C8692A"/>
    <w:rsid w:val="00C91217"/>
    <w:rsid w:val="00CA098A"/>
    <w:rsid w:val="00D15639"/>
    <w:rsid w:val="00D3054A"/>
    <w:rsid w:val="00D47D4F"/>
    <w:rsid w:val="00D6575B"/>
    <w:rsid w:val="00DB4F15"/>
    <w:rsid w:val="00DC4F72"/>
    <w:rsid w:val="00E65586"/>
    <w:rsid w:val="00E94584"/>
    <w:rsid w:val="00FA72FD"/>
    <w:rsid w:val="00FB17B2"/>
    <w:rsid w:val="00FC777C"/>
    <w:rsid w:val="00FF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39"/>
    <w:pPr>
      <w:spacing w:after="200" w:line="276" w:lineRule="auto"/>
    </w:pPr>
    <w:rPr>
      <w:rFonts w:cs="Calibri"/>
    </w:rPr>
  </w:style>
  <w:style w:type="paragraph" w:styleId="Heading1">
    <w:name w:val="heading 1"/>
    <w:basedOn w:val="Title"/>
    <w:next w:val="Normal"/>
    <w:link w:val="Heading1Char"/>
    <w:uiPriority w:val="99"/>
    <w:qFormat/>
    <w:rsid w:val="005A51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textAlignment w:val="baseline"/>
      <w:outlineLvl w:val="0"/>
    </w:pPr>
    <w:rPr>
      <w:rFonts w:ascii="Arial, sans-serif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Heading2">
    <w:name w:val="heading 2"/>
    <w:basedOn w:val="Title"/>
    <w:next w:val="Normal"/>
    <w:link w:val="Heading2Char"/>
    <w:uiPriority w:val="99"/>
    <w:qFormat/>
    <w:rsid w:val="005A51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textAlignment w:val="baseline"/>
      <w:outlineLvl w:val="1"/>
    </w:pPr>
    <w:rPr>
      <w:rFonts w:ascii="Arial, sans-serif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Heading3">
    <w:name w:val="heading 3"/>
    <w:basedOn w:val="Title"/>
    <w:next w:val="Normal"/>
    <w:link w:val="Heading3Char"/>
    <w:uiPriority w:val="99"/>
    <w:qFormat/>
    <w:rsid w:val="005A51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textAlignment w:val="baseline"/>
      <w:outlineLvl w:val="2"/>
    </w:pPr>
    <w:rPr>
      <w:rFonts w:ascii="Arial, sans-serif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5138"/>
    <w:rPr>
      <w:rFonts w:ascii="Arial, sans-serif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5138"/>
    <w:rPr>
      <w:rFonts w:ascii="Arial, sans-serif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5138"/>
    <w:rPr>
      <w:rFonts w:ascii="Arial, sans-serif" w:hAnsi="Arial, sans-serif" w:cs="Arial, sans-serif"/>
      <w:b/>
      <w:bCs/>
      <w:kern w:val="3"/>
      <w:sz w:val="28"/>
      <w:szCs w:val="28"/>
      <w:lang w:eastAsia="zh-CN"/>
    </w:rPr>
  </w:style>
  <w:style w:type="paragraph" w:customStyle="1" w:styleId="Standard">
    <w:name w:val="Standard"/>
    <w:uiPriority w:val="99"/>
    <w:rsid w:val="005A5138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  <w:lang w:eastAsia="zh-CN"/>
    </w:rPr>
  </w:style>
  <w:style w:type="paragraph" w:customStyle="1" w:styleId="ConsPlusTitle">
    <w:name w:val="ConsPlusTitle"/>
    <w:basedOn w:val="Standard"/>
    <w:next w:val="ConsPlusNormal"/>
    <w:uiPriority w:val="99"/>
    <w:rsid w:val="005A5138"/>
    <w:pPr>
      <w:autoSpaceDE w:val="0"/>
    </w:pPr>
    <w:rPr>
      <w:rFonts w:ascii="Arial, sans-serif" w:hAnsi="Arial, sans-serif" w:cs="Arial, sans-serif"/>
      <w:b/>
      <w:bCs/>
      <w:sz w:val="20"/>
      <w:szCs w:val="20"/>
    </w:rPr>
  </w:style>
  <w:style w:type="paragraph" w:customStyle="1" w:styleId="ConsPlusNormal">
    <w:name w:val="ConsPlusNormal"/>
    <w:uiPriority w:val="99"/>
    <w:rsid w:val="005A5138"/>
    <w:pPr>
      <w:suppressAutoHyphens/>
      <w:autoSpaceDE w:val="0"/>
      <w:autoSpaceDN w:val="0"/>
      <w:ind w:firstLine="720"/>
      <w:textAlignment w:val="baseline"/>
    </w:pPr>
    <w:rPr>
      <w:rFonts w:ascii="Arial, sans-serif" w:hAnsi="Arial, sans-serif" w:cs="Arial, sans-serif"/>
      <w:kern w:val="3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5A5138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A5138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rsid w:val="00DC4F72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3</Pages>
  <Words>1006</Words>
  <Characters>5739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Владелец</cp:lastModifiedBy>
  <cp:revision>15</cp:revision>
  <cp:lastPrinted>2016-03-03T03:15:00Z</cp:lastPrinted>
  <dcterms:created xsi:type="dcterms:W3CDTF">2016-02-17T03:44:00Z</dcterms:created>
  <dcterms:modified xsi:type="dcterms:W3CDTF">2016-03-09T03:38:00Z</dcterms:modified>
</cp:coreProperties>
</file>